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C1B" w:rsidRDefault="00D82C1B" w:rsidP="00D82C1B">
      <w:pPr>
        <w:pStyle w:val="1"/>
        <w:tabs>
          <w:tab w:val="left" w:pos="4560"/>
          <w:tab w:val="center" w:pos="6093"/>
        </w:tabs>
        <w:ind w:left="2124" w:hanging="2266"/>
        <w:jc w:val="center"/>
        <w:rPr>
          <w:sz w:val="28"/>
          <w:szCs w:val="28"/>
        </w:rPr>
      </w:pPr>
      <w:r w:rsidRPr="004C2644">
        <w:rPr>
          <w:noProof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C1B" w:rsidRPr="0053321B" w:rsidRDefault="00D82C1B" w:rsidP="00D82C1B"/>
    <w:p w:rsidR="00D82C1B" w:rsidRPr="004C2644" w:rsidRDefault="00D82C1B" w:rsidP="00D82C1B">
      <w:pPr>
        <w:pStyle w:val="a3"/>
        <w:jc w:val="center"/>
        <w:rPr>
          <w:b/>
          <w:sz w:val="28"/>
          <w:szCs w:val="28"/>
        </w:rPr>
      </w:pPr>
      <w:r w:rsidRPr="004C2644">
        <w:rPr>
          <w:b/>
          <w:sz w:val="28"/>
          <w:szCs w:val="28"/>
        </w:rPr>
        <w:t>БУЧАНСЬКА     МІСЬКА     РАДА</w:t>
      </w:r>
    </w:p>
    <w:p w:rsidR="00D82C1B" w:rsidRPr="001A4871" w:rsidRDefault="00D82C1B" w:rsidP="00D82C1B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1A4871">
        <w:rPr>
          <w:sz w:val="24"/>
          <w:szCs w:val="28"/>
        </w:rPr>
        <w:t>КИЇВСЬКОЇ  ОБЛАСТІ</w:t>
      </w:r>
    </w:p>
    <w:p w:rsidR="00D82C1B" w:rsidRPr="004C2644" w:rsidRDefault="00D82C1B" w:rsidP="00D82C1B">
      <w:pPr>
        <w:pStyle w:val="9"/>
        <w:rPr>
          <w:b/>
          <w:sz w:val="28"/>
          <w:szCs w:val="28"/>
        </w:rPr>
      </w:pPr>
      <w:r w:rsidRPr="004C2644">
        <w:rPr>
          <w:b/>
          <w:sz w:val="28"/>
          <w:szCs w:val="28"/>
        </w:rPr>
        <w:t>СОРОК ДРУГА СЕСІЯ СЬОМОГО  СКЛИКАННЯ</w:t>
      </w:r>
    </w:p>
    <w:p w:rsidR="00D82C1B" w:rsidRPr="001A4871" w:rsidRDefault="00D82C1B" w:rsidP="00D82C1B">
      <w:pPr>
        <w:pStyle w:val="docdata"/>
        <w:spacing w:before="0" w:beforeAutospacing="0" w:after="0" w:afterAutospacing="0"/>
        <w:jc w:val="center"/>
        <w:rPr>
          <w:sz w:val="22"/>
          <w:lang w:val="uk-UA"/>
        </w:rPr>
      </w:pPr>
      <w:r>
        <w:rPr>
          <w:b/>
          <w:bCs/>
          <w:color w:val="000000"/>
          <w:szCs w:val="28"/>
          <w:lang w:val="uk-UA"/>
        </w:rPr>
        <w:t>(позачергова)</w:t>
      </w:r>
    </w:p>
    <w:p w:rsidR="00D82C1B" w:rsidRPr="00F35845" w:rsidRDefault="00D82C1B" w:rsidP="00D82C1B">
      <w:pPr>
        <w:jc w:val="center"/>
        <w:rPr>
          <w:b/>
          <w:sz w:val="24"/>
          <w:szCs w:val="24"/>
        </w:rPr>
      </w:pPr>
    </w:p>
    <w:p w:rsidR="00D82C1B" w:rsidRPr="00F35845" w:rsidRDefault="00D82C1B" w:rsidP="00D82C1B">
      <w:pPr>
        <w:jc w:val="center"/>
        <w:rPr>
          <w:b/>
          <w:sz w:val="24"/>
          <w:szCs w:val="24"/>
        </w:rPr>
      </w:pPr>
      <w:r w:rsidRPr="00F35845">
        <w:rPr>
          <w:b/>
          <w:sz w:val="24"/>
          <w:szCs w:val="24"/>
        </w:rPr>
        <w:t xml:space="preserve">  Р  І  Ш  Е  Н  </w:t>
      </w:r>
      <w:proofErr w:type="spellStart"/>
      <w:r w:rsidRPr="00F35845">
        <w:rPr>
          <w:b/>
          <w:sz w:val="24"/>
          <w:szCs w:val="24"/>
        </w:rPr>
        <w:t>Н</w:t>
      </w:r>
      <w:proofErr w:type="spellEnd"/>
      <w:r w:rsidRPr="00F35845">
        <w:rPr>
          <w:b/>
          <w:sz w:val="24"/>
          <w:szCs w:val="24"/>
        </w:rPr>
        <w:t xml:space="preserve">  Я    </w:t>
      </w:r>
    </w:p>
    <w:p w:rsidR="00D82C1B" w:rsidRDefault="00D82C1B" w:rsidP="00D82C1B">
      <w:pPr>
        <w:pStyle w:val="3"/>
        <w:tabs>
          <w:tab w:val="left" w:pos="8931"/>
        </w:tabs>
        <w:rPr>
          <w:szCs w:val="24"/>
        </w:rPr>
      </w:pPr>
    </w:p>
    <w:p w:rsidR="00D82C1B" w:rsidRPr="00F35845" w:rsidRDefault="00D82C1B" w:rsidP="00D82C1B">
      <w:pPr>
        <w:pStyle w:val="3"/>
        <w:tabs>
          <w:tab w:val="left" w:pos="52"/>
        </w:tabs>
        <w:jc w:val="left"/>
        <w:rPr>
          <w:bCs/>
          <w:szCs w:val="24"/>
        </w:rPr>
      </w:pPr>
      <w:r>
        <w:rPr>
          <w:szCs w:val="24"/>
        </w:rPr>
        <w:t xml:space="preserve">« 02 </w:t>
      </w:r>
      <w:r w:rsidRPr="00F35845">
        <w:rPr>
          <w:szCs w:val="24"/>
        </w:rPr>
        <w:t xml:space="preserve">» </w:t>
      </w:r>
      <w:r>
        <w:rPr>
          <w:szCs w:val="24"/>
        </w:rPr>
        <w:t xml:space="preserve"> серпня  2018</w:t>
      </w:r>
      <w:r w:rsidRPr="00F35845">
        <w:rPr>
          <w:szCs w:val="24"/>
        </w:rPr>
        <w:t xml:space="preserve"> року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F35845">
        <w:rPr>
          <w:bCs/>
          <w:szCs w:val="24"/>
        </w:rPr>
        <w:t xml:space="preserve">№ </w:t>
      </w:r>
      <w:r>
        <w:rPr>
          <w:bCs/>
          <w:szCs w:val="24"/>
        </w:rPr>
        <w:t>2264-42-</w:t>
      </w:r>
      <w:r>
        <w:rPr>
          <w:bCs/>
          <w:szCs w:val="24"/>
          <w:lang w:val="en-US"/>
        </w:rPr>
        <w:t>VII</w:t>
      </w:r>
    </w:p>
    <w:p w:rsidR="00D82C1B" w:rsidRPr="00F35845" w:rsidRDefault="00D82C1B" w:rsidP="00D82C1B">
      <w:pPr>
        <w:pStyle w:val="3"/>
        <w:tabs>
          <w:tab w:val="left" w:pos="8931"/>
        </w:tabs>
        <w:ind w:left="0" w:firstLine="0"/>
        <w:jc w:val="left"/>
        <w:rPr>
          <w:bCs/>
          <w:szCs w:val="24"/>
        </w:rPr>
      </w:pPr>
      <w:r w:rsidRPr="00F35845">
        <w:rPr>
          <w:szCs w:val="24"/>
        </w:rPr>
        <w:t xml:space="preserve">                                       </w:t>
      </w:r>
    </w:p>
    <w:p w:rsidR="00D82C1B" w:rsidRDefault="00D82C1B" w:rsidP="00D82C1B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 оптимізацію роботи та реформування</w:t>
      </w:r>
    </w:p>
    <w:p w:rsidR="00D82C1B" w:rsidRDefault="00D82C1B" w:rsidP="00D82C1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комунального підприємства «Бучанський центр </w:t>
      </w:r>
    </w:p>
    <w:p w:rsidR="00D82C1B" w:rsidRDefault="00D82C1B" w:rsidP="00D82C1B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технічної інвентаризації  та державної реєстрації»</w:t>
      </w:r>
    </w:p>
    <w:p w:rsidR="00D82C1B" w:rsidRPr="00DC5C49" w:rsidRDefault="00D82C1B" w:rsidP="00D82C1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D82C1B" w:rsidRDefault="00D82C1B" w:rsidP="00D82C1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 метою оптимізації діяльності комунального підприємства «Бучанський центр технічної інвентаризації та державної реєстрації», розширення переліку надання послуг, в</w:t>
      </w:r>
      <w:r w:rsidRPr="00482FA4">
        <w:rPr>
          <w:sz w:val="24"/>
          <w:szCs w:val="24"/>
        </w:rPr>
        <w:t>ідповідно до положень Цивільного кодексу України, Господарського кодексу України, статті</w:t>
      </w:r>
      <w:r>
        <w:rPr>
          <w:sz w:val="24"/>
          <w:szCs w:val="24"/>
        </w:rPr>
        <w:t xml:space="preserve"> 26, статті 60,</w:t>
      </w:r>
      <w:r w:rsidRPr="00482FA4">
        <w:rPr>
          <w:sz w:val="24"/>
          <w:szCs w:val="24"/>
        </w:rPr>
        <w:t> статті 5</w:t>
      </w:r>
      <w:r>
        <w:rPr>
          <w:sz w:val="24"/>
          <w:szCs w:val="24"/>
        </w:rPr>
        <w:t xml:space="preserve">9 Закону </w:t>
      </w:r>
      <w:r w:rsidRPr="00482FA4">
        <w:rPr>
          <w:sz w:val="24"/>
          <w:szCs w:val="24"/>
        </w:rPr>
        <w:t>України «Про місцеве самоврядування в Україні» міська рада</w:t>
      </w:r>
    </w:p>
    <w:p w:rsidR="00D82C1B" w:rsidRDefault="00D82C1B" w:rsidP="00D82C1B">
      <w:pPr>
        <w:ind w:firstLine="708"/>
        <w:jc w:val="both"/>
        <w:rPr>
          <w:b/>
          <w:sz w:val="24"/>
          <w:szCs w:val="24"/>
        </w:rPr>
      </w:pPr>
    </w:p>
    <w:p w:rsidR="00D82C1B" w:rsidRDefault="00D82C1B" w:rsidP="00D82C1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D82C1B" w:rsidRDefault="00D82C1B" w:rsidP="00D82C1B">
      <w:pPr>
        <w:ind w:left="705" w:firstLine="3"/>
        <w:jc w:val="both"/>
        <w:rPr>
          <w:sz w:val="24"/>
          <w:szCs w:val="24"/>
        </w:rPr>
      </w:pPr>
    </w:p>
    <w:p w:rsidR="00D82C1B" w:rsidRDefault="00D82C1B" w:rsidP="00D82C1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Перейменувати комунальне підприємство «Бучанський центр технічної інвентаризації та державної реєстрації» Бучанської міської ради в «Бучанський сервіс - центр Документ».</w:t>
      </w:r>
    </w:p>
    <w:p w:rsidR="00D82C1B" w:rsidRDefault="00D82C1B" w:rsidP="00D82C1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Затвердити статут комунального підприємства «Бучанський сервіс - центр Документ» в новій редакції (додаток 1).</w:t>
      </w:r>
    </w:p>
    <w:p w:rsidR="00D82C1B" w:rsidRDefault="00D82C1B" w:rsidP="00D82C1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Затвердити структуру та штатний розпис комунального підприємства «Бучанський сервіс - центр Документ» (додаток 2 та додаток 3 відповідно).</w:t>
      </w:r>
    </w:p>
    <w:p w:rsidR="00D82C1B" w:rsidRDefault="00D82C1B" w:rsidP="00D82C1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Виключити з переліку класифікації  </w:t>
      </w:r>
      <w:r w:rsidRPr="00EB74AA">
        <w:rPr>
          <w:bCs/>
          <w:sz w:val="24"/>
          <w:szCs w:val="24"/>
        </w:rPr>
        <w:t xml:space="preserve">видів </w:t>
      </w:r>
      <w:r>
        <w:rPr>
          <w:bCs/>
          <w:sz w:val="24"/>
          <w:szCs w:val="24"/>
        </w:rPr>
        <w:t xml:space="preserve">економічної </w:t>
      </w:r>
      <w:r w:rsidRPr="00EB74AA">
        <w:rPr>
          <w:bCs/>
          <w:sz w:val="24"/>
          <w:szCs w:val="24"/>
        </w:rPr>
        <w:t xml:space="preserve">діяльності </w:t>
      </w:r>
      <w:r w:rsidRPr="00EB74AA">
        <w:rPr>
          <w:color w:val="000000"/>
          <w:spacing w:val="-6"/>
          <w:sz w:val="24"/>
          <w:szCs w:val="24"/>
        </w:rPr>
        <w:t xml:space="preserve">комунального підприємства </w:t>
      </w:r>
      <w:r>
        <w:rPr>
          <w:sz w:val="24"/>
          <w:szCs w:val="24"/>
        </w:rPr>
        <w:t xml:space="preserve">«Бучанський сервіс - центр Документ» наступні види: 43.22; 96.03; 35.30; 36.00; 37.00; 38.11; </w:t>
      </w:r>
    </w:p>
    <w:p w:rsidR="00D82C1B" w:rsidRPr="006F0D04" w:rsidRDefault="00D82C1B" w:rsidP="00D82C1B">
      <w:pPr>
        <w:ind w:left="10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доповнити </w:t>
      </w:r>
      <w:r w:rsidRPr="00EB74A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наступними видами  економічної </w:t>
      </w:r>
      <w:r w:rsidRPr="00EB74AA">
        <w:rPr>
          <w:bCs/>
          <w:sz w:val="24"/>
          <w:szCs w:val="24"/>
        </w:rPr>
        <w:t>діяльност</w:t>
      </w:r>
      <w:r>
        <w:rPr>
          <w:bCs/>
          <w:sz w:val="24"/>
          <w:szCs w:val="24"/>
        </w:rPr>
        <w:t xml:space="preserve">і, зокрема: 63.99; 70.21; 73.12; 73.39. Зазначені зміни внести до </w:t>
      </w:r>
      <w:r>
        <w:rPr>
          <w:bCs/>
          <w:color w:val="222222"/>
          <w:sz w:val="24"/>
          <w:szCs w:val="24"/>
          <w:shd w:val="clear" w:color="auto" w:fill="FFFFFF"/>
        </w:rPr>
        <w:t>Єдиного державного</w:t>
      </w:r>
      <w:r w:rsidRPr="006F0D04">
        <w:rPr>
          <w:bCs/>
          <w:color w:val="222222"/>
          <w:sz w:val="24"/>
          <w:szCs w:val="24"/>
          <w:shd w:val="clear" w:color="auto" w:fill="FFFFFF"/>
        </w:rPr>
        <w:t xml:space="preserve"> реєстр</w:t>
      </w:r>
      <w:r>
        <w:rPr>
          <w:bCs/>
          <w:color w:val="222222"/>
          <w:sz w:val="24"/>
          <w:szCs w:val="24"/>
          <w:shd w:val="clear" w:color="auto" w:fill="FFFFFF"/>
        </w:rPr>
        <w:t>у</w:t>
      </w:r>
      <w:r w:rsidRPr="006F0D04">
        <w:rPr>
          <w:bCs/>
          <w:color w:val="222222"/>
          <w:sz w:val="24"/>
          <w:szCs w:val="24"/>
          <w:shd w:val="clear" w:color="auto" w:fill="FFFFFF"/>
        </w:rPr>
        <w:t xml:space="preserve"> юридичних осіб, фізичних осіб-підприємців та громадських формувань</w:t>
      </w:r>
      <w:r>
        <w:rPr>
          <w:bCs/>
          <w:color w:val="222222"/>
          <w:sz w:val="24"/>
          <w:szCs w:val="24"/>
          <w:shd w:val="clear" w:color="auto" w:fill="FFFFFF"/>
        </w:rPr>
        <w:t>.</w:t>
      </w:r>
    </w:p>
    <w:p w:rsidR="00D82C1B" w:rsidRPr="00EB74AA" w:rsidRDefault="00D82C1B" w:rsidP="00D82C1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Провести державну реєстрацію змін до установчих документів в установленому   законодавством порядку.</w:t>
      </w:r>
    </w:p>
    <w:p w:rsidR="00D82C1B" w:rsidRDefault="00D82C1B" w:rsidP="00D82C1B">
      <w:pPr>
        <w:numPr>
          <w:ilvl w:val="0"/>
          <w:numId w:val="1"/>
        </w:numPr>
        <w:jc w:val="both"/>
        <w:rPr>
          <w:sz w:val="24"/>
          <w:szCs w:val="24"/>
        </w:rPr>
      </w:pPr>
      <w:r w:rsidRPr="006D621E">
        <w:rPr>
          <w:sz w:val="24"/>
          <w:szCs w:val="24"/>
        </w:rPr>
        <w:t>Провести аудит фінансово-господарської</w:t>
      </w:r>
      <w:r>
        <w:rPr>
          <w:sz w:val="24"/>
          <w:szCs w:val="24"/>
        </w:rPr>
        <w:t xml:space="preserve"> діяльності КП «Бучанський сервіс - центр Документ» відповідно до чинного законодавства.</w:t>
      </w:r>
    </w:p>
    <w:p w:rsidR="00D82C1B" w:rsidRPr="006D621E" w:rsidRDefault="00D82C1B" w:rsidP="00D82C1B">
      <w:pPr>
        <w:numPr>
          <w:ilvl w:val="0"/>
          <w:numId w:val="1"/>
        </w:numPr>
        <w:jc w:val="both"/>
        <w:rPr>
          <w:sz w:val="24"/>
          <w:szCs w:val="24"/>
        </w:rPr>
      </w:pPr>
      <w:r w:rsidRPr="006D621E">
        <w:rPr>
          <w:sz w:val="24"/>
          <w:szCs w:val="24"/>
        </w:rPr>
        <w:t>Комунальному підприємству «</w:t>
      </w:r>
      <w:r>
        <w:rPr>
          <w:sz w:val="24"/>
          <w:szCs w:val="24"/>
        </w:rPr>
        <w:t>Бучанський сервіс - центр Документ</w:t>
      </w:r>
      <w:r w:rsidRPr="006D621E">
        <w:rPr>
          <w:sz w:val="24"/>
          <w:szCs w:val="24"/>
        </w:rPr>
        <w:t>» звернутись до Міністерства юстиції України щодо отримання акредитації суб’єкта державної реєстрації.</w:t>
      </w:r>
    </w:p>
    <w:p w:rsidR="00D82C1B" w:rsidRPr="00AF1C6C" w:rsidRDefault="00D82C1B" w:rsidP="00D82C1B">
      <w:pPr>
        <w:numPr>
          <w:ilvl w:val="0"/>
          <w:numId w:val="1"/>
        </w:numPr>
        <w:jc w:val="both"/>
        <w:rPr>
          <w:sz w:val="24"/>
          <w:szCs w:val="24"/>
        </w:rPr>
      </w:pPr>
      <w:r w:rsidRPr="00AF1C6C">
        <w:rPr>
          <w:sz w:val="24"/>
          <w:szCs w:val="24"/>
        </w:rPr>
        <w:t>Контроль за виконанням даного рішення покласти на комісію з питань          соціально-економічного розвитку, підприємництва, житлово-комунального господарства, бюджету, фінансів та інвестування.</w:t>
      </w:r>
    </w:p>
    <w:p w:rsidR="00D82C1B" w:rsidRDefault="00D82C1B" w:rsidP="00D82C1B">
      <w:pPr>
        <w:jc w:val="both"/>
        <w:rPr>
          <w:b/>
          <w:sz w:val="16"/>
          <w:szCs w:val="16"/>
        </w:rPr>
      </w:pPr>
    </w:p>
    <w:p w:rsidR="00D82C1B" w:rsidRDefault="00D82C1B" w:rsidP="00D82C1B">
      <w:pPr>
        <w:jc w:val="both"/>
        <w:rPr>
          <w:b/>
          <w:sz w:val="16"/>
          <w:szCs w:val="16"/>
        </w:rPr>
      </w:pPr>
    </w:p>
    <w:p w:rsidR="00D82C1B" w:rsidRPr="00707792" w:rsidRDefault="00D82C1B" w:rsidP="00D82C1B">
      <w:pPr>
        <w:jc w:val="both"/>
        <w:rPr>
          <w:b/>
          <w:sz w:val="16"/>
          <w:szCs w:val="16"/>
        </w:rPr>
      </w:pPr>
    </w:p>
    <w:p w:rsidR="00D82C1B" w:rsidRPr="00D16F38" w:rsidRDefault="00D82C1B" w:rsidP="00D82C1B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А.П.Федорук</w:t>
      </w:r>
    </w:p>
    <w:p w:rsidR="00A466F8" w:rsidRDefault="00A466F8">
      <w:bookmarkStart w:id="0" w:name="_GoBack"/>
      <w:bookmarkEnd w:id="0"/>
    </w:p>
    <w:sectPr w:rsidR="00A466F8" w:rsidSect="0053321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4026"/>
    <w:multiLevelType w:val="hybridMultilevel"/>
    <w:tmpl w:val="776E1EB8"/>
    <w:lvl w:ilvl="0" w:tplc="2CD09A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65"/>
    <w:rsid w:val="00A466F8"/>
    <w:rsid w:val="00D82C1B"/>
    <w:rsid w:val="00FF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3F4F3-F0D5-435A-81BB-C6071821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82C1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D82C1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82C1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D82C1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2C1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82C1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82C1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D82C1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D82C1B"/>
    <w:pPr>
      <w:ind w:left="5812" w:hanging="5760"/>
    </w:pPr>
    <w:rPr>
      <w:sz w:val="24"/>
    </w:rPr>
  </w:style>
  <w:style w:type="paragraph" w:customStyle="1" w:styleId="docdata">
    <w:name w:val="docdata"/>
    <w:aliases w:val="docy,v5,1990,baiaagaaboqcaaadkqmaaawfawaaaaaaaaaaaaaaaaaaaaaaaaaaaaaaaaaaaaaaaaaaaaaaaaaaaaaaaaaaaaaaaaaaaaaaaaaaaaaaaaaaaaaaaaaaaaaaaaaaaaaaaaaaaaaaaaaaaaaaaaaaaaaaaaaaaaaaaaaaaaaaaaaaaaaaaaaaaaaaaaaaaaaaaaaaaaaaaaaaaaaaaaaaaaaaaaaaaaaaaaaaaaaa"/>
    <w:basedOn w:val="a"/>
    <w:rsid w:val="00D82C1B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2018-08-28T09:59:00Z</dcterms:created>
  <dcterms:modified xsi:type="dcterms:W3CDTF">2018-08-28T09:59:00Z</dcterms:modified>
</cp:coreProperties>
</file>